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9A" w:rsidRPr="00D519A8" w:rsidRDefault="006701C1" w:rsidP="00D519A8">
      <w:pPr>
        <w:jc w:val="center"/>
        <w:rPr>
          <w:rFonts w:ascii="Times New Roman" w:hAnsi="Times New Roman" w:cs="Times New Roman"/>
          <w:b/>
          <w:sz w:val="24"/>
          <w:szCs w:val="24"/>
        </w:rPr>
      </w:pPr>
      <w:r w:rsidRPr="00D519A8">
        <w:rPr>
          <w:rFonts w:ascii="Times New Roman" w:hAnsi="Times New Roman" w:cs="Times New Roman"/>
          <w:b/>
          <w:sz w:val="24"/>
          <w:szCs w:val="24"/>
        </w:rPr>
        <w:t>ANNUAL DEVELOPMENT PROGRAMME (ADP)</w:t>
      </w:r>
    </w:p>
    <w:p w:rsidR="006701C1" w:rsidRPr="006701C1" w:rsidRDefault="006701C1">
      <w:pPr>
        <w:rPr>
          <w:rFonts w:ascii="Times New Roman" w:hAnsi="Times New Roman" w:cs="Times New Roman"/>
          <w:sz w:val="24"/>
          <w:szCs w:val="24"/>
        </w:rPr>
      </w:pPr>
    </w:p>
    <w:p w:rsidR="006701C1" w:rsidRPr="006701C1" w:rsidRDefault="006701C1" w:rsidP="006701C1">
      <w:pPr>
        <w:jc w:val="both"/>
        <w:rPr>
          <w:rFonts w:ascii="Times New Roman" w:hAnsi="Times New Roman" w:cs="Times New Roman"/>
          <w:sz w:val="24"/>
          <w:szCs w:val="24"/>
        </w:rPr>
      </w:pPr>
      <w:r w:rsidRPr="006701C1">
        <w:rPr>
          <w:rFonts w:ascii="Times New Roman" w:hAnsi="Times New Roman" w:cs="Times New Roman"/>
          <w:sz w:val="24"/>
          <w:szCs w:val="24"/>
        </w:rPr>
        <w:t xml:space="preserve">Provision for development expenditure is included in the budget on the basis of </w:t>
      </w:r>
      <w:r w:rsidR="00D519A8">
        <w:rPr>
          <w:rFonts w:ascii="Times New Roman" w:hAnsi="Times New Roman" w:cs="Times New Roman"/>
          <w:sz w:val="24"/>
          <w:szCs w:val="24"/>
        </w:rPr>
        <w:t>the Annual Development Program</w:t>
      </w:r>
      <w:r w:rsidRPr="006701C1">
        <w:rPr>
          <w:rFonts w:ascii="Times New Roman" w:hAnsi="Times New Roman" w:cs="Times New Roman"/>
          <w:sz w:val="24"/>
          <w:szCs w:val="24"/>
        </w:rPr>
        <w:t xml:space="preserve"> prepared by the Planning Commission in consultation with the Ministry of Finance and the Provincial Governments and approved by the National Economic Council.</w:t>
      </w:r>
    </w:p>
    <w:p w:rsidR="006701C1" w:rsidRPr="006701C1" w:rsidRDefault="006701C1" w:rsidP="006701C1">
      <w:pPr>
        <w:jc w:val="both"/>
        <w:rPr>
          <w:rFonts w:ascii="Times New Roman" w:hAnsi="Times New Roman" w:cs="Times New Roman"/>
          <w:sz w:val="24"/>
          <w:szCs w:val="24"/>
        </w:rPr>
      </w:pPr>
      <w:r w:rsidRPr="006701C1">
        <w:rPr>
          <w:rFonts w:ascii="Times New Roman" w:hAnsi="Times New Roman" w:cs="Times New Roman"/>
          <w:sz w:val="24"/>
          <w:szCs w:val="24"/>
        </w:rPr>
        <w:t xml:space="preserve"> The Formulation of </w:t>
      </w:r>
      <w:r w:rsidR="00D519A8">
        <w:rPr>
          <w:rFonts w:ascii="Times New Roman" w:hAnsi="Times New Roman" w:cs="Times New Roman"/>
          <w:sz w:val="24"/>
          <w:szCs w:val="24"/>
        </w:rPr>
        <w:t>the Annual Development Program</w:t>
      </w:r>
      <w:r w:rsidRPr="006701C1">
        <w:rPr>
          <w:rFonts w:ascii="Times New Roman" w:hAnsi="Times New Roman" w:cs="Times New Roman"/>
          <w:sz w:val="24"/>
          <w:szCs w:val="24"/>
        </w:rPr>
        <w:t xml:space="preserve"> is one of the most important aspects of the budget making. Emphasis is laid on drawing-up </w:t>
      </w:r>
      <w:r w:rsidR="00D519A8">
        <w:rPr>
          <w:rFonts w:ascii="Times New Roman" w:hAnsi="Times New Roman" w:cs="Times New Roman"/>
          <w:sz w:val="24"/>
          <w:szCs w:val="24"/>
        </w:rPr>
        <w:t>the Annual Development Program</w:t>
      </w:r>
      <w:r w:rsidRPr="006701C1">
        <w:rPr>
          <w:rFonts w:ascii="Times New Roman" w:hAnsi="Times New Roman" w:cs="Times New Roman"/>
          <w:sz w:val="24"/>
          <w:szCs w:val="24"/>
        </w:rPr>
        <w:t xml:space="preserve"> so that only approved projects, which go through careful technical scrutiny in the Development Working Party and approved by the Executive Committee of the National Economic Council, or have otherwise received the approval of the competent authority, are included in </w:t>
      </w:r>
      <w:r w:rsidR="00D519A8">
        <w:rPr>
          <w:rFonts w:ascii="Times New Roman" w:hAnsi="Times New Roman" w:cs="Times New Roman"/>
          <w:sz w:val="24"/>
          <w:szCs w:val="24"/>
        </w:rPr>
        <w:t>the Annual Development Program. The Program</w:t>
      </w:r>
      <w:r w:rsidRPr="006701C1">
        <w:rPr>
          <w:rFonts w:ascii="Times New Roman" w:hAnsi="Times New Roman" w:cs="Times New Roman"/>
          <w:sz w:val="24"/>
          <w:szCs w:val="24"/>
        </w:rPr>
        <w:t xml:space="preserve">, as finally approved by the National Economic Council, is reflected in the budget. </w:t>
      </w:r>
    </w:p>
    <w:p w:rsidR="006701C1" w:rsidRPr="006701C1" w:rsidRDefault="006701C1" w:rsidP="006701C1">
      <w:pPr>
        <w:jc w:val="both"/>
        <w:rPr>
          <w:rFonts w:ascii="Times New Roman" w:hAnsi="Times New Roman" w:cs="Times New Roman"/>
          <w:sz w:val="24"/>
          <w:szCs w:val="24"/>
        </w:rPr>
      </w:pPr>
      <w:r w:rsidRPr="006701C1">
        <w:rPr>
          <w:rFonts w:ascii="Times New Roman" w:hAnsi="Times New Roman" w:cs="Times New Roman"/>
          <w:sz w:val="24"/>
          <w:szCs w:val="24"/>
        </w:rPr>
        <w:t xml:space="preserve">The exercise for the preparation of </w:t>
      </w:r>
      <w:r w:rsidR="00D519A8">
        <w:rPr>
          <w:rFonts w:ascii="Times New Roman" w:hAnsi="Times New Roman" w:cs="Times New Roman"/>
          <w:sz w:val="24"/>
          <w:szCs w:val="24"/>
        </w:rPr>
        <w:t>the Annual Development Program starts some</w:t>
      </w:r>
      <w:r w:rsidRPr="006701C1">
        <w:rPr>
          <w:rFonts w:ascii="Times New Roman" w:hAnsi="Times New Roman" w:cs="Times New Roman"/>
          <w:sz w:val="24"/>
          <w:szCs w:val="24"/>
        </w:rPr>
        <w:t xml:space="preserve">time in early November when keeping in view the overall requirements of the economy and plan targets, the size of </w:t>
      </w:r>
      <w:r w:rsidR="00D519A8">
        <w:rPr>
          <w:rFonts w:ascii="Times New Roman" w:hAnsi="Times New Roman" w:cs="Times New Roman"/>
          <w:sz w:val="24"/>
          <w:szCs w:val="24"/>
        </w:rPr>
        <w:t>the Annual Development Program</w:t>
      </w:r>
      <w:r w:rsidRPr="006701C1">
        <w:rPr>
          <w:rFonts w:ascii="Times New Roman" w:hAnsi="Times New Roman" w:cs="Times New Roman"/>
          <w:sz w:val="24"/>
          <w:szCs w:val="24"/>
        </w:rPr>
        <w:t xml:space="preserve"> is fixed and communicated sector-wise to the executing agencies and the Provincial Governments by the Planning Commission. Within the overall allocations so intimated by the Planning</w:t>
      </w:r>
      <w:r w:rsidRPr="006701C1">
        <w:rPr>
          <w:rFonts w:ascii="Times New Roman" w:hAnsi="Times New Roman" w:cs="Times New Roman"/>
          <w:sz w:val="24"/>
          <w:szCs w:val="24"/>
        </w:rPr>
        <w:t xml:space="preserve"> </w:t>
      </w:r>
      <w:r w:rsidRPr="006701C1">
        <w:rPr>
          <w:rFonts w:ascii="Times New Roman" w:hAnsi="Times New Roman" w:cs="Times New Roman"/>
          <w:sz w:val="24"/>
          <w:szCs w:val="24"/>
        </w:rPr>
        <w:t>Commission, the detailed se</w:t>
      </w:r>
      <w:r w:rsidR="00D519A8">
        <w:rPr>
          <w:rFonts w:ascii="Times New Roman" w:hAnsi="Times New Roman" w:cs="Times New Roman"/>
          <w:sz w:val="24"/>
          <w:szCs w:val="24"/>
        </w:rPr>
        <w:t>ctor-wise development programs</w:t>
      </w:r>
      <w:r w:rsidRPr="006701C1">
        <w:rPr>
          <w:rFonts w:ascii="Times New Roman" w:hAnsi="Times New Roman" w:cs="Times New Roman"/>
          <w:sz w:val="24"/>
          <w:szCs w:val="24"/>
        </w:rPr>
        <w:t xml:space="preserve"> are formulated by the sponsoring agencies and finalized after detailed discussion with the Planning Commission. These allocations are then discussed and finalized in the meetings of the Priorities Committee in March / April, in April / May by the Annual Plan Coordination Committee and finally by the National Economic Council. </w:t>
      </w:r>
      <w:r w:rsidR="00D519A8">
        <w:rPr>
          <w:rFonts w:ascii="Times New Roman" w:hAnsi="Times New Roman" w:cs="Times New Roman"/>
          <w:sz w:val="24"/>
          <w:szCs w:val="24"/>
        </w:rPr>
        <w:t>The Annual Development Program</w:t>
      </w:r>
      <w:r w:rsidRPr="006701C1">
        <w:rPr>
          <w:rFonts w:ascii="Times New Roman" w:hAnsi="Times New Roman" w:cs="Times New Roman"/>
          <w:sz w:val="24"/>
          <w:szCs w:val="24"/>
        </w:rPr>
        <w:t>, as finally approved and incorporated in the budget, presents the blue print for action by the Federal and Provincial Government and indicates the financial allocations along with physical targets in respect of various development schemes.</w:t>
      </w:r>
    </w:p>
    <w:p w:rsidR="006701C1" w:rsidRPr="006701C1" w:rsidRDefault="006701C1" w:rsidP="006701C1">
      <w:pPr>
        <w:jc w:val="both"/>
        <w:rPr>
          <w:rFonts w:ascii="Times New Roman" w:hAnsi="Times New Roman" w:cs="Times New Roman"/>
          <w:sz w:val="24"/>
          <w:szCs w:val="24"/>
        </w:rPr>
      </w:pPr>
      <w:r w:rsidRPr="006701C1">
        <w:rPr>
          <w:rFonts w:ascii="Times New Roman" w:hAnsi="Times New Roman" w:cs="Times New Roman"/>
          <w:sz w:val="24"/>
          <w:szCs w:val="24"/>
        </w:rPr>
        <w:t xml:space="preserve">Resources Estimates: Since the successful implementation of </w:t>
      </w:r>
      <w:r w:rsidR="00D519A8">
        <w:rPr>
          <w:rFonts w:ascii="Times New Roman" w:hAnsi="Times New Roman" w:cs="Times New Roman"/>
          <w:sz w:val="24"/>
          <w:szCs w:val="24"/>
        </w:rPr>
        <w:t>the Annual Development Program</w:t>
      </w:r>
      <w:r w:rsidRPr="006701C1">
        <w:rPr>
          <w:rFonts w:ascii="Times New Roman" w:hAnsi="Times New Roman" w:cs="Times New Roman"/>
          <w:sz w:val="24"/>
          <w:szCs w:val="24"/>
        </w:rPr>
        <w:t xml:space="preserve"> as an instrument of economic development largely depends upon the availability of resources, the determinat</w:t>
      </w:r>
      <w:r w:rsidR="00D519A8">
        <w:rPr>
          <w:rFonts w:ascii="Times New Roman" w:hAnsi="Times New Roman" w:cs="Times New Roman"/>
          <w:sz w:val="24"/>
          <w:szCs w:val="24"/>
        </w:rPr>
        <w:t>ion of the size of the program</w:t>
      </w:r>
      <w:r w:rsidRPr="006701C1">
        <w:rPr>
          <w:rFonts w:ascii="Times New Roman" w:hAnsi="Times New Roman" w:cs="Times New Roman"/>
          <w:sz w:val="24"/>
          <w:szCs w:val="24"/>
        </w:rPr>
        <w:t xml:space="preserve"> is preceded by a detailed exercise in resource estimation. Ministry of Finance undertakes this exercise in coordination with the concerned Government agencies, particularly the Central Board of Revenue (CBR) and the Provincial Finance Departments. The components of resource estimates are:</w:t>
      </w:r>
    </w:p>
    <w:p w:rsidR="006701C1" w:rsidRPr="006701C1" w:rsidRDefault="006701C1" w:rsidP="006701C1">
      <w:pPr>
        <w:pStyle w:val="ListParagraph"/>
        <w:numPr>
          <w:ilvl w:val="0"/>
          <w:numId w:val="2"/>
        </w:numPr>
        <w:jc w:val="both"/>
        <w:rPr>
          <w:rFonts w:ascii="Times New Roman" w:hAnsi="Times New Roman" w:cs="Times New Roman"/>
          <w:sz w:val="24"/>
          <w:szCs w:val="24"/>
        </w:rPr>
      </w:pPr>
      <w:r w:rsidRPr="006701C1">
        <w:rPr>
          <w:rFonts w:ascii="Times New Roman" w:hAnsi="Times New Roman" w:cs="Times New Roman"/>
          <w:b/>
          <w:sz w:val="24"/>
          <w:szCs w:val="24"/>
        </w:rPr>
        <w:t>Public Savings</w:t>
      </w:r>
      <w:r w:rsidRPr="006701C1">
        <w:rPr>
          <w:rFonts w:ascii="Times New Roman" w:hAnsi="Times New Roman" w:cs="Times New Roman"/>
          <w:sz w:val="24"/>
          <w:szCs w:val="24"/>
        </w:rPr>
        <w:t>, i.e. the excess of revenue receipt over current expenditure of the Federal and Provincial Government. (ii) Net capital receipts of the Federation and the Provinces</w:t>
      </w:r>
      <w:proofErr w:type="gramStart"/>
      <w:r w:rsidRPr="006701C1">
        <w:rPr>
          <w:rFonts w:ascii="Times New Roman" w:hAnsi="Times New Roman" w:cs="Times New Roman"/>
          <w:sz w:val="24"/>
          <w:szCs w:val="24"/>
        </w:rPr>
        <w:t>.(</w:t>
      </w:r>
      <w:proofErr w:type="gramEnd"/>
      <w:r w:rsidRPr="006701C1">
        <w:rPr>
          <w:rFonts w:ascii="Times New Roman" w:hAnsi="Times New Roman" w:cs="Times New Roman"/>
          <w:sz w:val="24"/>
          <w:szCs w:val="24"/>
        </w:rPr>
        <w:t xml:space="preserve">i.e. Recovery of loans, saving schemes and prize bond proceeds </w:t>
      </w:r>
      <w:proofErr w:type="spellStart"/>
      <w:r w:rsidRPr="006701C1">
        <w:rPr>
          <w:rFonts w:ascii="Times New Roman" w:hAnsi="Times New Roman" w:cs="Times New Roman"/>
          <w:sz w:val="24"/>
          <w:szCs w:val="24"/>
        </w:rPr>
        <w:t>etc</w:t>
      </w:r>
      <w:proofErr w:type="spellEnd"/>
      <w:r w:rsidRPr="006701C1">
        <w:rPr>
          <w:rFonts w:ascii="Times New Roman" w:hAnsi="Times New Roman" w:cs="Times New Roman"/>
          <w:sz w:val="24"/>
          <w:szCs w:val="24"/>
        </w:rPr>
        <w:t xml:space="preserve">) (iii) The Federal Government's estimates of: a) Foreign economic assistance b) Deficit financing (Bank Borrowing) to the extent the latter is warranted by the state of the economy. </w:t>
      </w:r>
      <w:bookmarkStart w:id="0" w:name="_GoBack"/>
      <w:bookmarkEnd w:id="0"/>
    </w:p>
    <w:p w:rsidR="006701C1" w:rsidRPr="006701C1" w:rsidRDefault="006701C1" w:rsidP="006701C1">
      <w:pPr>
        <w:jc w:val="both"/>
        <w:rPr>
          <w:rFonts w:ascii="Times New Roman" w:hAnsi="Times New Roman" w:cs="Times New Roman"/>
          <w:sz w:val="24"/>
          <w:szCs w:val="24"/>
        </w:rPr>
      </w:pPr>
      <w:r w:rsidRPr="006701C1">
        <w:rPr>
          <w:rFonts w:ascii="Times New Roman" w:hAnsi="Times New Roman" w:cs="Times New Roman"/>
          <w:sz w:val="24"/>
          <w:szCs w:val="24"/>
        </w:rPr>
        <w:lastRenderedPageBreak/>
        <w:t>As the development outlays in the provincial field are increasing and the provincial resources for this purpose are not adequate, the Federal Government render financial assistance to the Provincial Governments on a larger scale for implementatio</w:t>
      </w:r>
      <w:r w:rsidR="00D519A8">
        <w:rPr>
          <w:rFonts w:ascii="Times New Roman" w:hAnsi="Times New Roman" w:cs="Times New Roman"/>
          <w:sz w:val="24"/>
          <w:szCs w:val="24"/>
        </w:rPr>
        <w:t>n of their development program</w:t>
      </w:r>
      <w:r w:rsidRPr="006701C1">
        <w:rPr>
          <w:rFonts w:ascii="Times New Roman" w:hAnsi="Times New Roman" w:cs="Times New Roman"/>
          <w:sz w:val="24"/>
          <w:szCs w:val="24"/>
        </w:rPr>
        <w:t>.</w:t>
      </w:r>
    </w:p>
    <w:p w:rsidR="006701C1" w:rsidRPr="006701C1" w:rsidRDefault="006701C1" w:rsidP="006701C1">
      <w:pPr>
        <w:jc w:val="both"/>
        <w:rPr>
          <w:rFonts w:ascii="Times New Roman" w:hAnsi="Times New Roman" w:cs="Times New Roman"/>
          <w:sz w:val="24"/>
          <w:szCs w:val="24"/>
        </w:rPr>
      </w:pPr>
      <w:r w:rsidRPr="006701C1">
        <w:rPr>
          <w:rFonts w:ascii="Times New Roman" w:hAnsi="Times New Roman" w:cs="Times New Roman"/>
          <w:sz w:val="24"/>
          <w:szCs w:val="24"/>
        </w:rPr>
        <w:t xml:space="preserve">b) </w:t>
      </w:r>
      <w:r w:rsidRPr="006701C1">
        <w:rPr>
          <w:rFonts w:ascii="Times New Roman" w:hAnsi="Times New Roman" w:cs="Times New Roman"/>
          <w:b/>
          <w:sz w:val="24"/>
          <w:szCs w:val="24"/>
        </w:rPr>
        <w:t>Foreign Exchange Component</w:t>
      </w:r>
      <w:r w:rsidRPr="006701C1">
        <w:rPr>
          <w:rFonts w:ascii="Times New Roman" w:hAnsi="Times New Roman" w:cs="Times New Roman"/>
          <w:sz w:val="24"/>
          <w:szCs w:val="24"/>
        </w:rPr>
        <w:t xml:space="preserve"> of ADP Side by side with the finalization of the Annual Development Program, </w:t>
      </w:r>
      <w:r w:rsidRPr="006701C1">
        <w:rPr>
          <w:rFonts w:ascii="Times New Roman" w:hAnsi="Times New Roman" w:cs="Times New Roman"/>
          <w:sz w:val="24"/>
          <w:szCs w:val="24"/>
        </w:rPr>
        <w:t>endeavor</w:t>
      </w:r>
      <w:r w:rsidRPr="006701C1">
        <w:rPr>
          <w:rFonts w:ascii="Times New Roman" w:hAnsi="Times New Roman" w:cs="Times New Roman"/>
          <w:sz w:val="24"/>
          <w:szCs w:val="24"/>
        </w:rPr>
        <w:t xml:space="preserve"> is made to estimate</w:t>
      </w:r>
      <w:r w:rsidRPr="006701C1">
        <w:rPr>
          <w:rFonts w:ascii="Times New Roman" w:hAnsi="Times New Roman" w:cs="Times New Roman"/>
          <w:sz w:val="24"/>
          <w:szCs w:val="24"/>
        </w:rPr>
        <w:t xml:space="preserve"> </w:t>
      </w:r>
      <w:r w:rsidRPr="006701C1">
        <w:rPr>
          <w:rFonts w:ascii="Times New Roman" w:hAnsi="Times New Roman" w:cs="Times New Roman"/>
          <w:sz w:val="24"/>
          <w:szCs w:val="24"/>
        </w:rPr>
        <w:t>the foreign exc</w:t>
      </w:r>
      <w:r w:rsidR="00D519A8">
        <w:rPr>
          <w:rFonts w:ascii="Times New Roman" w:hAnsi="Times New Roman" w:cs="Times New Roman"/>
          <w:sz w:val="24"/>
          <w:szCs w:val="24"/>
        </w:rPr>
        <w:t>hange component of the program</w:t>
      </w:r>
      <w:r w:rsidRPr="006701C1">
        <w:rPr>
          <w:rFonts w:ascii="Times New Roman" w:hAnsi="Times New Roman" w:cs="Times New Roman"/>
          <w:sz w:val="24"/>
          <w:szCs w:val="24"/>
        </w:rPr>
        <w:t xml:space="preserve"> as realistically as possible. The expenditure in foreign exchange is shown separately from the expenditure in local currency, both in the revenue and capital budget. This also serves as an indication to the administrative authorities that the budgetary allocation for foreign exchange expenditure is not available for expenditure in local currency.</w:t>
      </w:r>
    </w:p>
    <w:sectPr w:rsidR="006701C1" w:rsidRPr="0067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589C"/>
    <w:multiLevelType w:val="hybridMultilevel"/>
    <w:tmpl w:val="C8D87BC8"/>
    <w:lvl w:ilvl="0" w:tplc="ECEA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35651A"/>
    <w:multiLevelType w:val="hybridMultilevel"/>
    <w:tmpl w:val="197C2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E"/>
    <w:rsid w:val="006701C1"/>
    <w:rsid w:val="00B83F9A"/>
    <w:rsid w:val="00D519A8"/>
    <w:rsid w:val="00F7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3144</Characters>
  <Application>Microsoft Office Word</Application>
  <DocSecurity>0</DocSecurity>
  <Lines>26</Lines>
  <Paragraphs>7</Paragraphs>
  <ScaleCrop>false</ScaleCrop>
  <Company>home</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2020-04-10T06:56:00Z</dcterms:created>
  <dcterms:modified xsi:type="dcterms:W3CDTF">2020-04-10T07:03:00Z</dcterms:modified>
</cp:coreProperties>
</file>